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fr-FR" w:eastAsia="fr-FR"/>
            </w:rPr>
            <w:drawing>
              <wp:anchor distT="0" distB="0" distL="114300" distR="114300" simplePos="0" relativeHeight="251656704" behindDoc="0" locked="0" layoutInCell="1" allowOverlap="1">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323" b="15323"/>
                        <a:stretch>
                          <a:fillRect/>
                        </a:stretch>
                      </pic:blipFill>
                      <pic:spPr bwMode="auto">
                        <a:xfrm>
                          <a:off x="0" y="0"/>
                          <a:ext cx="3028950" cy="878205"/>
                        </a:xfrm>
                        <a:prstGeom prst="rect">
                          <a:avLst/>
                        </a:prstGeom>
                        <a:noFill/>
                        <a:ln>
                          <a:noFill/>
                        </a:ln>
                      </pic:spPr>
                    </pic:pic>
                  </a:graphicData>
                </a:graphic>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fr-FR" w:eastAsia="fr-FR"/>
            </w:rPr>
            <w:drawing>
              <wp:anchor distT="0" distB="0" distL="114300" distR="114300" simplePos="0" relativeHeight="251657728" behindDoc="0" locked="0" layoutInCell="1" allowOverlap="1">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4289"/>
                        <a:stretch>
                          <a:fillRect/>
                        </a:stretch>
                      </pic:blipFill>
                      <pic:spPr bwMode="auto">
                        <a:xfrm>
                          <a:off x="0" y="0"/>
                          <a:ext cx="5572125" cy="543560"/>
                        </a:xfrm>
                        <a:prstGeom prst="rect">
                          <a:avLst/>
                        </a:prstGeom>
                        <a:noFill/>
                        <a:ln>
                          <a:noFill/>
                        </a:ln>
                      </pic:spPr>
                    </pic:pic>
                  </a:graphicData>
                </a:graphic>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9C4372">
          <w:pPr>
            <w:rPr>
              <w:rFonts w:asciiTheme="minorHAnsi" w:hAnsiTheme="minorHAnsi" w:cs="Calibri"/>
              <w:sz w:val="24"/>
            </w:rPr>
          </w:pPr>
          <w:r w:rsidRPr="009C4372">
            <w:rPr>
              <w:rFonts w:asciiTheme="minorHAnsi" w:hAnsiTheme="minorHAnsi" w:cs="Calibri"/>
              <w:noProof/>
              <w:szCs w:val="20"/>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0" w:history="1">
                        <w:r w:rsidR="00202DAF" w:rsidRPr="009532B7">
                          <w:rPr>
                            <w:rStyle w:val="Lienhypertexte"/>
                            <w:rFonts w:ascii="Calibri" w:hAnsi="Calibri" w:cs="Calibri"/>
                            <w:b/>
                            <w:sz w:val="20"/>
                          </w:rPr>
                          <w:t>WPCReports@iucn.org</w:t>
                        </w:r>
                      </w:hyperlink>
                    </w:p>
                  </w:txbxContent>
                </v:textbox>
              </v:shape>
            </w:pic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684F81">
                <w:pPr>
                  <w:tabs>
                    <w:tab w:val="right" w:pos="9572"/>
                  </w:tabs>
                  <w:spacing w:beforeLines="60" w:afterLines="60"/>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sdt>
                  <w:sdtPr>
                    <w:rPr>
                      <w:rFonts w:asciiTheme="minorHAnsi" w:hAnsiTheme="minorHAnsi" w:cs="Calibri"/>
                      <w:b/>
                      <w:color w:val="FFFFFF" w:themeColor="background1"/>
                      <w:sz w:val="32"/>
                      <w:szCs w:val="36"/>
                    </w:rPr>
                    <w:id w:val="852536732"/>
                    <w:placeholder>
                      <w:docPart w:val="215F3691EF5F4D0189D9251F3F741899"/>
                    </w:placeholder>
                  </w:sdtPr>
                  <w:sdtContent>
                    <w:r w:rsidR="00684F81">
                      <w:rPr>
                        <w:rFonts w:asciiTheme="minorHAnsi" w:hAnsiTheme="minorHAnsi" w:cs="Calibri"/>
                        <w:b/>
                        <w:color w:val="FFFFFF" w:themeColor="background1"/>
                        <w:sz w:val="32"/>
                        <w:szCs w:val="36"/>
                      </w:rPr>
                      <w:t>Leader Dialogue</w:t>
                    </w:r>
                  </w:sdtContent>
                </w:sdt>
                <w:r w:rsidR="003623CD" w:rsidRPr="008D7D03">
                  <w:rPr>
                    <w:rFonts w:asciiTheme="minorHAnsi" w:hAnsiTheme="minorHAnsi" w:cs="Calibri"/>
                    <w:b/>
                    <w:color w:val="FF0000"/>
                    <w:sz w:val="24"/>
                    <w:szCs w:val="24"/>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684F8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698662943"/>
                    <w:placeholder>
                      <w:docPart w:val="52924C6584A34922B01FA55841FFC62C"/>
                    </w:placeholder>
                  </w:sdtPr>
                  <w:sdtContent>
                    <w:r w:rsidR="00684F81">
                      <w:rPr>
                        <w:rFonts w:asciiTheme="minorHAnsi" w:hAnsiTheme="minorHAnsi" w:cs="Calibri"/>
                        <w:b/>
                        <w:noProof/>
                        <w:color w:val="FFFFFF" w:themeColor="background1"/>
                        <w:szCs w:val="36"/>
                        <w:lang w:val="en-US"/>
                      </w:rPr>
                      <w:t>Camille</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684F8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Content>
                    <w:r w:rsidR="00684F81">
                      <w:rPr>
                        <w:rFonts w:asciiTheme="minorHAnsi" w:hAnsiTheme="minorHAnsi" w:cs="Calibri"/>
                        <w:b/>
                        <w:noProof/>
                        <w:color w:val="FFFFFF" w:themeColor="background1"/>
                        <w:szCs w:val="36"/>
                        <w:lang w:val="en-US"/>
                      </w:rPr>
                      <w:t>1131</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684F8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419399657"/>
                    <w:placeholder>
                      <w:docPart w:val="58A9130DF40D4E378DF7C1CAF37691A2"/>
                    </w:placeholder>
                  </w:sdtPr>
                  <w:sdtContent>
                    <w:r w:rsidR="00684F81">
                      <w:rPr>
                        <w:rFonts w:asciiTheme="minorHAnsi" w:hAnsiTheme="minorHAnsi" w:cs="Calibri"/>
                        <w:b/>
                        <w:noProof/>
                        <w:color w:val="FFFFFF" w:themeColor="background1"/>
                        <w:szCs w:val="36"/>
                        <w:lang w:val="en-US"/>
                      </w:rPr>
                      <w:t>African Leader Dialogue</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684F81">
                <w:pPr>
                  <w:spacing w:beforeLines="50" w:afterLines="5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C4372"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Content>
                    <w:r w:rsidR="00F342AD" w:rsidRPr="00F342AD">
                      <w:rPr>
                        <w:rFonts w:asciiTheme="minorHAnsi" w:hAnsiTheme="minorHAnsi"/>
                        <w:lang w:val="en-US"/>
                      </w:rPr>
                      <w:t>Africa should set up a promise around conservation of Park, not only for Africa, but for the whole world, based on their experience. This will guide future action in Africa. Africa has many success stories of conservation, reason for proud. Africa is amongst leader of conservation where live is in harmony with the nature, and source of inspiration for other continent. Africa is an underdeveloped continent, rich with natural resources that should rely on its leaders to bring change. Good management of NR will contribute to the development of Africa. African leaders should put conservation as a priority in national strategies and sit together for their own strategy Republic of Congo will work to improve management of existing PA. Namibia pledge to take care of wildlife against illegal exploitation, and to recognize the role of local collectivity and com in PA protection. There is no conservation without sustainable use. For Gabon, political will is key for conservation effort. No more time to complain, we need to act. Gabon is engaged for 23% of PA. For Mozambique, public-private partnership should be promoted. We should invest outside PA as well to build confidence and gain full engagement of local community</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8D7D03">
                  <w:rPr>
                    <w:rFonts w:asciiTheme="minorHAnsi" w:hAnsiTheme="minorHAnsi" w:cs="Calibri"/>
                    <w:b/>
                    <w:noProof/>
                    <w:color w:val="FF0000"/>
                    <w:sz w:val="24"/>
                    <w:szCs w:val="24"/>
                    <w:lang w:val="en-US"/>
                  </w:rPr>
                  <w:t>---</w:t>
                </w:r>
              </w:p>
            </w:tc>
            <w:bookmarkStart w:id="0" w:name="_GoBack"/>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C4372"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Content>
                    <w:r w:rsidR="00B8417E" w:rsidRPr="00B8417E">
                      <w:rPr>
                        <w:rFonts w:asciiTheme="minorHAnsi" w:hAnsiTheme="minorHAnsi"/>
                        <w:lang w:val="en-US"/>
                      </w:rPr>
                      <w:t xml:space="preserve">From different working groups some proposal came out for the Promise of Africa, drawn from presentations of different speakers: -Sharing park benefits to local communities and raising awareness on conservation; -National commitment to priorities conservation through community engagement education, regional cooperation and multi sectoral cooperation in national sustainable planning; Sustainable conservation as a pillar for all development plans (local, national, regional); Conservation needs to be part of integrated development planning; </w:t>
                    </w:r>
                    <w:r w:rsidR="00B8417E" w:rsidRPr="00B8417E">
                      <w:rPr>
                        <w:rFonts w:asciiTheme="minorHAnsi" w:eastAsia="Calibri" w:hAnsiTheme="minorHAnsi" w:cs="Times New Roman"/>
                        <w:szCs w:val="22"/>
                        <w:lang w:val="en-US"/>
                      </w:rPr>
                      <w:t>Conservation and enhancement of AP should be among the priorities of developing countries of Africa / all funds must integrate conservation and sustainable development</w:t>
                    </w:r>
                    <w:r w:rsidR="00B8417E" w:rsidRPr="00B8417E">
                      <w:rPr>
                        <w:rFonts w:asciiTheme="minorHAnsi" w:hAnsiTheme="minorHAnsi"/>
                        <w:lang w:val="en-US"/>
                      </w:rPr>
                      <w:t>; - Government should spearhead conservation investments; Financial mechanisms more accessible (REDD+, green funds); Funds need to be redirected to actual on the ground actions and 50% of these should go for community development to assure long terms sustainability and fairness in conservation; Political commitment in funding</w:t>
                    </w:r>
                    <w:r w:rsidR="00B8417E" w:rsidRPr="00414FDC">
                      <w:rPr>
                        <w:rFonts w:asciiTheme="minorHAnsi" w:eastAsia="Calibri" w:hAnsiTheme="minorHAnsi" w:cs="Times New Roman"/>
                        <w:szCs w:val="22"/>
                        <w:lang w:val="en-US"/>
                      </w:rPr>
                      <w:t>, affecting at least 0.5% of the national budget Protected Areas ;</w:t>
                    </w:r>
                    <w:r w:rsidR="00B8417E" w:rsidRPr="00B8417E">
                      <w:rPr>
                        <w:rFonts w:asciiTheme="minorHAnsi" w:hAnsiTheme="minorHAnsi"/>
                        <w:lang w:val="en-US"/>
                      </w:rPr>
                      <w:t xml:space="preserve">- Corporate social responsibilities; Local education (basic) and exposure to conservation practice; Integrate environmental education in schools curricula; </w:t>
                    </w:r>
                    <w:r w:rsidR="00B8417E" w:rsidRPr="00B8417E">
                      <w:rPr>
                        <w:rFonts w:asciiTheme="minorHAnsi" w:eastAsia="Calibri" w:hAnsiTheme="minorHAnsi"/>
                        <w:lang w:val="en-US"/>
                      </w:rPr>
                      <w:t>Education and Involvement of Youth ( with a fo</w:t>
                    </w:r>
                    <w:r w:rsidR="00B8417E" w:rsidRPr="00B8417E">
                      <w:rPr>
                        <w:rFonts w:asciiTheme="minorHAnsi" w:hAnsiTheme="minorHAnsi"/>
                        <w:lang w:val="en-US"/>
                      </w:rPr>
                      <w:t xml:space="preserve">cus on urban youth ); management of PAs across border (landscape approach); - Invest in youth education; - </w:t>
                    </w:r>
                    <w:r w:rsidR="00B8417E" w:rsidRPr="00B8417E">
                      <w:rPr>
                        <w:rFonts w:asciiTheme="minorHAnsi" w:eastAsia="Calibri" w:hAnsiTheme="minorHAnsi"/>
                        <w:lang w:val="en-US"/>
                      </w:rPr>
                      <w:t xml:space="preserve">Strengthening regional </w:t>
                    </w:r>
                    <w:r w:rsidR="00B8417E" w:rsidRPr="00B8417E">
                      <w:rPr>
                        <w:rFonts w:asciiTheme="minorHAnsi" w:hAnsiTheme="minorHAnsi"/>
                        <w:lang w:val="en-US"/>
                      </w:rPr>
                      <w:t>and international cooperation and partnership to fight against crime (</w:t>
                    </w:r>
                    <w:r w:rsidR="00B8417E" w:rsidRPr="00B8417E">
                      <w:rPr>
                        <w:rFonts w:asciiTheme="minorHAnsi" w:eastAsia="Calibri" w:hAnsiTheme="minorHAnsi"/>
                        <w:lang w:val="en-US"/>
                      </w:rPr>
                      <w:t>wildlife crime)</w:t>
                    </w:r>
                    <w:r w:rsidR="00B8417E" w:rsidRPr="00B8417E">
                      <w:rPr>
                        <w:rFonts w:asciiTheme="minorHAnsi" w:hAnsiTheme="minorHAnsi"/>
                        <w:lang w:val="en-US"/>
                      </w:rPr>
                      <w:t xml:space="preserve">; Build economic equality; - </w:t>
                    </w:r>
                    <w:r w:rsidR="00B8417E" w:rsidRPr="00B8417E">
                      <w:rPr>
                        <w:rFonts w:asciiTheme="minorHAnsi" w:eastAsia="Calibri" w:hAnsiTheme="minorHAnsi"/>
                        <w:lang w:val="en-US"/>
                      </w:rPr>
                      <w:t>Encourage private investment in the development of AP</w:t>
                    </w:r>
                    <w:r w:rsidR="00B8417E" w:rsidRPr="00B8417E">
                      <w:rPr>
                        <w:rFonts w:asciiTheme="minorHAnsi" w:hAnsiTheme="minorHAnsi"/>
                        <w:lang w:val="en-US"/>
                      </w:rPr>
                      <w:t xml:space="preserve">; </w:t>
                    </w:r>
                    <w:r w:rsidR="00B8417E" w:rsidRPr="00B8417E">
                      <w:rPr>
                        <w:rFonts w:asciiTheme="minorHAnsi" w:eastAsia="Calibri" w:hAnsiTheme="minorHAnsi"/>
                        <w:lang w:val="en-US"/>
                      </w:rPr>
                      <w:t>Pr</w:t>
                    </w:r>
                    <w:r w:rsidR="00B8417E" w:rsidRPr="00B8417E">
                      <w:rPr>
                        <w:rFonts w:asciiTheme="minorHAnsi" w:hAnsiTheme="minorHAnsi"/>
                        <w:lang w:val="en-US"/>
                      </w:rPr>
                      <w:t xml:space="preserve">omote public private partnership </w:t>
                    </w:r>
                    <w:r w:rsidR="00B8417E" w:rsidRPr="00B8417E">
                      <w:rPr>
                        <w:rFonts w:asciiTheme="minorHAnsi" w:eastAsia="Calibri" w:hAnsiTheme="minorHAnsi"/>
                        <w:lang w:val="en-US"/>
                      </w:rPr>
                      <w:t>catalyzed by a strong public commitment ;</w:t>
                    </w:r>
                    <w:r w:rsidR="00B8417E" w:rsidRPr="00B8417E">
                      <w:rPr>
                        <w:rFonts w:asciiTheme="minorHAnsi" w:hAnsiTheme="minorHAnsi"/>
                        <w:lang w:val="en-US"/>
                      </w:rPr>
                      <w:t xml:space="preserve"> -Shift conservation focus from species to people; Create a better world through the sustainable use of our natural resources; - Creating a forum for park management agencies in Africa; Conserve through the development of a well supported network of PAs in Africa</w:t>
                    </w:r>
                    <w:bookmarkEnd w:id="0"/>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9C4372"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howingPlcHdr/>
                  </w:sdtPr>
                  <w:sdtContent>
                    <w:r w:rsidR="003623CD" w:rsidRPr="00001651">
                      <w:rPr>
                        <w:rStyle w:val="Textedelespacerserv"/>
                        <w:rFonts w:asciiTheme="minorHAnsi" w:hAnsiTheme="minorHAnsi"/>
                      </w:rPr>
                      <w:t>Click here to enter text.</w:t>
                    </w:r>
                  </w:sdtContent>
                </w:sdt>
                <w:r w:rsidR="007226C9"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684F81">
                <w:pPr>
                  <w:spacing w:beforeLines="50" w:afterLines="5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684F81">
                <w:pPr>
                  <w:spacing w:beforeLines="50" w:afterLines="5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howingPlcHdr/>
                  </w:sdtPr>
                  <w:sdtContent>
                    <w:r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9781"/>
          </w:tblGrid>
          <w:tr w:rsidR="00B17AD4" w:rsidRPr="00001651" w:rsidTr="00D22C96">
            <w:tc>
              <w:tcPr>
                <w:tcW w:w="9781" w:type="dxa"/>
                <w:shd w:val="clear" w:color="auto" w:fill="365F91"/>
              </w:tcPr>
              <w:p w:rsidR="00B17AD4" w:rsidRPr="00001651" w:rsidRDefault="00B17AD4" w:rsidP="00B17AD4">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showingPlcHd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C4372"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howingPlcHdr/>
                  </w:sdtPr>
                  <w:sdtContent>
                    <w:r w:rsidR="007226C9" w:rsidRPr="00001651">
                      <w:rPr>
                        <w:rStyle w:val="Textedelespacerserv"/>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C4372"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Content>
                    <w:r w:rsidR="003623CD" w:rsidRPr="00001651">
                      <w:rPr>
                        <w:rStyle w:val="Textedelespacerserv"/>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9C4372"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Content>
                    <w:r w:rsidR="003623CD" w:rsidRPr="00001651">
                      <w:rPr>
                        <w:rStyle w:val="Textedelespacerserv"/>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r>
        </w:tbl>
        <w:p w:rsidR="004C2699" w:rsidRPr="00001651" w:rsidRDefault="004C2699" w:rsidP="005F2813">
          <w:pPr>
            <w:pStyle w:val="Corpsdetexte"/>
            <w:rPr>
              <w:rFonts w:asciiTheme="minorHAnsi" w:hAnsiTheme="minorHAnsi" w:cs="Calibri"/>
              <w:sz w:val="22"/>
              <w:szCs w:val="20"/>
              <w:lang w:val="en-US"/>
            </w:rPr>
          </w:pPr>
        </w:p>
        <w:p w:rsidR="00705339" w:rsidRPr="00001651" w:rsidRDefault="00705339" w:rsidP="005F2813">
          <w:pPr>
            <w:pStyle w:val="Corpsdetexte"/>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684F81">
                <w:pPr>
                  <w:spacing w:beforeLines="50" w:afterLines="5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684F81">
                <w:pPr>
                  <w:spacing w:beforeLines="50" w:afterLines="5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Corpsdetexte"/>
            <w:rPr>
              <w:rFonts w:asciiTheme="minorHAnsi" w:hAnsiTheme="minorHAnsi" w:cs="Calibri"/>
              <w:sz w:val="22"/>
              <w:szCs w:val="20"/>
              <w:lang w:val="en-US"/>
            </w:rPr>
          </w:pPr>
        </w:p>
        <w:p w:rsidR="00D8031D" w:rsidRPr="00001651" w:rsidRDefault="00D8031D" w:rsidP="00FB755C">
          <w:pPr>
            <w:pStyle w:val="Corpsdetexte"/>
            <w:rPr>
              <w:rFonts w:asciiTheme="minorHAnsi" w:hAnsiTheme="minorHAnsi" w:cs="Calibri"/>
              <w:sz w:val="22"/>
              <w:szCs w:val="20"/>
              <w:lang w:val="en-US"/>
            </w:rPr>
          </w:pPr>
        </w:p>
        <w:p w:rsidR="00D8031D" w:rsidRPr="00001651" w:rsidRDefault="009C4372" w:rsidP="00FB755C">
          <w:pPr>
            <w:pStyle w:val="Corpsdetexte"/>
            <w:rPr>
              <w:rFonts w:asciiTheme="minorHAnsi" w:hAnsiTheme="minorHAnsi" w:cs="Calibri"/>
              <w:sz w:val="22"/>
              <w:szCs w:val="20"/>
              <w:lang w:val="en-US"/>
            </w:rPr>
          </w:pPr>
        </w:p>
      </w:sdtContent>
    </w:sdt>
    <w:sectPr w:rsidR="00D8031D" w:rsidRPr="00001651" w:rsidSect="00207D2A">
      <w:footerReference w:type="default" r:id="rId11"/>
      <w:pgSz w:w="11906" w:h="16838" w:code="9"/>
      <w:pgMar w:top="1079" w:right="1016" w:bottom="990" w:left="1100"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9DF" w:rsidRDefault="002419DF" w:rsidP="00314E7E">
      <w:r>
        <w:separator/>
      </w:r>
    </w:p>
  </w:endnote>
  <w:endnote w:type="continuationSeparator" w:id="1">
    <w:p w:rsidR="002419DF" w:rsidRDefault="002419DF" w:rsidP="00314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35" w:rsidRDefault="009C4372">
    <w:pPr>
      <w:pStyle w:val="Pieddepage"/>
      <w:jc w:val="center"/>
    </w:pPr>
    <w:r>
      <w:fldChar w:fldCharType="begin"/>
    </w:r>
    <w:r w:rsidR="00753C35">
      <w:instrText xml:space="preserve"> PAGE   \* MERGEFORMAT </w:instrText>
    </w:r>
    <w:r>
      <w:fldChar w:fldCharType="separate"/>
    </w:r>
    <w:r w:rsidR="00F342AD">
      <w:rPr>
        <w:noProof/>
      </w:rPr>
      <w:t>2</w:t>
    </w:r>
    <w:r>
      <w:fldChar w:fldCharType="end"/>
    </w:r>
  </w:p>
  <w:p w:rsidR="00C85681" w:rsidRPr="00596FF8" w:rsidRDefault="00C85681" w:rsidP="00AB5A8E">
    <w:pPr>
      <w:pStyle w:val="Pieddepage"/>
      <w:tabs>
        <w:tab w:val="clear" w:pos="4153"/>
        <w:tab w:val="clear" w:pos="8306"/>
      </w:tabs>
      <w:jc w:val="right"/>
      <w:rPr>
        <w:rFonts w:ascii="Calibri" w:hAnsi="Calibri" w:cs="Calibri"/>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9DF" w:rsidRDefault="002419DF" w:rsidP="00314E7E">
      <w:r>
        <w:separator/>
      </w:r>
    </w:p>
  </w:footnote>
  <w:footnote w:type="continuationSeparator" w:id="1">
    <w:p w:rsidR="002419DF" w:rsidRDefault="002419DF" w:rsidP="00314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90AA4"/>
    <w:rsid w:val="000B2D82"/>
    <w:rsid w:val="000C44C2"/>
    <w:rsid w:val="000E2388"/>
    <w:rsid w:val="000F009E"/>
    <w:rsid w:val="000F4176"/>
    <w:rsid w:val="001031B2"/>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419DF"/>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623CD"/>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6034"/>
    <w:rsid w:val="00556AED"/>
    <w:rsid w:val="00572D82"/>
    <w:rsid w:val="00577D60"/>
    <w:rsid w:val="00596FF8"/>
    <w:rsid w:val="005A1BA5"/>
    <w:rsid w:val="005A609B"/>
    <w:rsid w:val="005B05B6"/>
    <w:rsid w:val="005D739E"/>
    <w:rsid w:val="005E1BB6"/>
    <w:rsid w:val="005F2813"/>
    <w:rsid w:val="005F73D2"/>
    <w:rsid w:val="006005DA"/>
    <w:rsid w:val="00601FF4"/>
    <w:rsid w:val="00620FA1"/>
    <w:rsid w:val="00624BD4"/>
    <w:rsid w:val="00642ACF"/>
    <w:rsid w:val="00645AC2"/>
    <w:rsid w:val="00650817"/>
    <w:rsid w:val="0067333D"/>
    <w:rsid w:val="00674254"/>
    <w:rsid w:val="00684F81"/>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3F03"/>
    <w:rsid w:val="008B11F2"/>
    <w:rsid w:val="008B75E2"/>
    <w:rsid w:val="008C7926"/>
    <w:rsid w:val="008D3E37"/>
    <w:rsid w:val="008D51C2"/>
    <w:rsid w:val="008D7D03"/>
    <w:rsid w:val="008E4940"/>
    <w:rsid w:val="008F5220"/>
    <w:rsid w:val="008F74D0"/>
    <w:rsid w:val="00903EC2"/>
    <w:rsid w:val="0090686C"/>
    <w:rsid w:val="009112BA"/>
    <w:rsid w:val="0091480F"/>
    <w:rsid w:val="009219FF"/>
    <w:rsid w:val="00964671"/>
    <w:rsid w:val="0097028C"/>
    <w:rsid w:val="0098283F"/>
    <w:rsid w:val="00990D65"/>
    <w:rsid w:val="009B1032"/>
    <w:rsid w:val="009C1657"/>
    <w:rsid w:val="009C3330"/>
    <w:rsid w:val="009C4372"/>
    <w:rsid w:val="00A07983"/>
    <w:rsid w:val="00A169BE"/>
    <w:rsid w:val="00A213E2"/>
    <w:rsid w:val="00A71269"/>
    <w:rsid w:val="00A93721"/>
    <w:rsid w:val="00A93B0F"/>
    <w:rsid w:val="00AB5A8E"/>
    <w:rsid w:val="00B06FD3"/>
    <w:rsid w:val="00B17AD4"/>
    <w:rsid w:val="00B36871"/>
    <w:rsid w:val="00B40BDD"/>
    <w:rsid w:val="00B62D34"/>
    <w:rsid w:val="00B6451C"/>
    <w:rsid w:val="00B65BEA"/>
    <w:rsid w:val="00B6702B"/>
    <w:rsid w:val="00B74847"/>
    <w:rsid w:val="00B83DD7"/>
    <w:rsid w:val="00B8417E"/>
    <w:rsid w:val="00B84F6F"/>
    <w:rsid w:val="00B97168"/>
    <w:rsid w:val="00B974CB"/>
    <w:rsid w:val="00BB46DB"/>
    <w:rsid w:val="00BC211F"/>
    <w:rsid w:val="00BD18F4"/>
    <w:rsid w:val="00BD225E"/>
    <w:rsid w:val="00BD5B4B"/>
    <w:rsid w:val="00BD7F30"/>
    <w:rsid w:val="00BE40AE"/>
    <w:rsid w:val="00BE45A4"/>
    <w:rsid w:val="00BE469F"/>
    <w:rsid w:val="00BF529C"/>
    <w:rsid w:val="00C151D8"/>
    <w:rsid w:val="00C37D6B"/>
    <w:rsid w:val="00C60E65"/>
    <w:rsid w:val="00C64DBC"/>
    <w:rsid w:val="00C72102"/>
    <w:rsid w:val="00C75D6D"/>
    <w:rsid w:val="00C85681"/>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6FE6"/>
    <w:rsid w:val="00E277D2"/>
    <w:rsid w:val="00E337C1"/>
    <w:rsid w:val="00E44DB2"/>
    <w:rsid w:val="00E5335C"/>
    <w:rsid w:val="00E536BF"/>
    <w:rsid w:val="00E60ECD"/>
    <w:rsid w:val="00E62194"/>
    <w:rsid w:val="00E63BD0"/>
    <w:rsid w:val="00E649A2"/>
    <w:rsid w:val="00E67C5E"/>
    <w:rsid w:val="00E7337F"/>
    <w:rsid w:val="00E7370A"/>
    <w:rsid w:val="00E74B1A"/>
    <w:rsid w:val="00E84266"/>
    <w:rsid w:val="00E8468A"/>
    <w:rsid w:val="00E8685A"/>
    <w:rsid w:val="00EA6071"/>
    <w:rsid w:val="00EC6D3B"/>
    <w:rsid w:val="00EF6924"/>
    <w:rsid w:val="00F24AEE"/>
    <w:rsid w:val="00F342AD"/>
    <w:rsid w:val="00FB755C"/>
    <w:rsid w:val="00FD0D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372"/>
    <w:rPr>
      <w:rFonts w:ascii="Garamond" w:hAnsi="Garamond" w:cs="Arial"/>
      <w:kern w:val="32"/>
      <w:sz w:val="22"/>
      <w:szCs w:val="32"/>
      <w:lang w:eastAsia="en-US"/>
    </w:rPr>
  </w:style>
  <w:style w:type="paragraph" w:styleId="Titre1">
    <w:name w:val="heading 1"/>
    <w:basedOn w:val="Normal"/>
    <w:next w:val="Normal"/>
    <w:qFormat/>
    <w:rsid w:val="009C4372"/>
    <w:pPr>
      <w:keepNext/>
      <w:spacing w:before="240" w:after="60"/>
      <w:jc w:val="center"/>
      <w:outlineLvl w:val="0"/>
    </w:pPr>
    <w:rPr>
      <w:rFonts w:ascii="Arial" w:hAnsi="Arial"/>
      <w:b/>
      <w:bCs/>
      <w:sz w:val="28"/>
    </w:rPr>
  </w:style>
  <w:style w:type="paragraph" w:styleId="Titre2">
    <w:name w:val="heading 2"/>
    <w:basedOn w:val="Normal"/>
    <w:next w:val="Normal"/>
    <w:link w:val="Titre2Car"/>
    <w:semiHidden/>
    <w:unhideWhenUsed/>
    <w:qFormat/>
    <w:rsid w:val="00205B0D"/>
    <w:pPr>
      <w:keepNext/>
      <w:spacing w:before="240" w:after="60"/>
      <w:outlineLvl w:val="1"/>
    </w:pPr>
    <w:rPr>
      <w:rFonts w:ascii="Cambria"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rs">
    <w:name w:val="Piers"/>
    <w:basedOn w:val="Titre1"/>
    <w:next w:val="Normal"/>
    <w:rsid w:val="009C4372"/>
    <w:rPr>
      <w:b w:val="0"/>
      <w:bCs w:val="0"/>
    </w:rPr>
  </w:style>
  <w:style w:type="paragraph" w:customStyle="1" w:styleId="New">
    <w:name w:val="New"/>
    <w:basedOn w:val="Titre1"/>
    <w:next w:val="Normal"/>
    <w:rsid w:val="009C4372"/>
    <w:rPr>
      <w:b w:val="0"/>
      <w:bCs w:val="0"/>
    </w:rPr>
  </w:style>
  <w:style w:type="paragraph" w:styleId="Corpsdetexte">
    <w:name w:val="Body Text"/>
    <w:basedOn w:val="Normal"/>
    <w:rsid w:val="009C4372"/>
    <w:rPr>
      <w:rFonts w:ascii="Times New Roman" w:hAnsi="Times New Roman" w:cs="Times New Roman"/>
      <w:b/>
      <w:bCs/>
      <w:kern w:val="0"/>
      <w:sz w:val="24"/>
      <w:szCs w:val="24"/>
    </w:rPr>
  </w:style>
  <w:style w:type="paragraph" w:styleId="En-tte">
    <w:name w:val="header"/>
    <w:basedOn w:val="Normal"/>
    <w:rsid w:val="009C4372"/>
    <w:pPr>
      <w:tabs>
        <w:tab w:val="center" w:pos="4153"/>
        <w:tab w:val="right" w:pos="8306"/>
      </w:tabs>
    </w:pPr>
    <w:rPr>
      <w:rFonts w:ascii="Times New Roman" w:hAnsi="Times New Roman" w:cs="Times New Roman"/>
      <w:kern w:val="0"/>
      <w:sz w:val="24"/>
      <w:szCs w:val="24"/>
    </w:rPr>
  </w:style>
  <w:style w:type="character" w:styleId="Appelnotedebasdep">
    <w:name w:val="footnote reference"/>
    <w:semiHidden/>
    <w:rsid w:val="009C4372"/>
    <w:rPr>
      <w:vertAlign w:val="superscript"/>
    </w:rPr>
  </w:style>
  <w:style w:type="paragraph" w:styleId="Notedebasdepage">
    <w:name w:val="footnote text"/>
    <w:basedOn w:val="Normal"/>
    <w:semiHidden/>
    <w:rsid w:val="009C4372"/>
    <w:rPr>
      <w:rFonts w:ascii="Times New Roman" w:hAnsi="Times New Roman" w:cs="Times New Roman"/>
      <w:kern w:val="0"/>
      <w:sz w:val="20"/>
      <w:szCs w:val="20"/>
    </w:rPr>
  </w:style>
  <w:style w:type="paragraph" w:styleId="Pieddepage">
    <w:name w:val="footer"/>
    <w:basedOn w:val="Normal"/>
    <w:link w:val="PieddepageCar"/>
    <w:uiPriority w:val="99"/>
    <w:rsid w:val="009C4372"/>
    <w:pPr>
      <w:tabs>
        <w:tab w:val="center" w:pos="4153"/>
        <w:tab w:val="right" w:pos="8306"/>
      </w:tabs>
    </w:pPr>
    <w:rPr>
      <w:rFonts w:ascii="Times New Roman" w:hAnsi="Times New Roman" w:cs="Times New Roman"/>
      <w:kern w:val="0"/>
      <w:sz w:val="24"/>
      <w:szCs w:val="24"/>
    </w:rPr>
  </w:style>
  <w:style w:type="character" w:styleId="lev">
    <w:name w:val="Strong"/>
    <w:qFormat/>
    <w:rsid w:val="006C63A1"/>
    <w:rPr>
      <w:b/>
      <w:bCs/>
    </w:rPr>
  </w:style>
  <w:style w:type="paragraph" w:styleId="Textedebulles">
    <w:name w:val="Balloon Text"/>
    <w:basedOn w:val="Normal"/>
    <w:link w:val="TextedebullesCar"/>
    <w:rsid w:val="005B05B6"/>
    <w:rPr>
      <w:rFonts w:ascii="Tahoma" w:hAnsi="Tahoma" w:cs="Tahoma"/>
      <w:sz w:val="16"/>
      <w:szCs w:val="16"/>
    </w:rPr>
  </w:style>
  <w:style w:type="character" w:customStyle="1" w:styleId="TextedebullesCar">
    <w:name w:val="Texte de bulles Car"/>
    <w:link w:val="Textedebulles"/>
    <w:rsid w:val="005B05B6"/>
    <w:rPr>
      <w:rFonts w:ascii="Tahoma" w:hAnsi="Tahoma" w:cs="Tahoma"/>
      <w:kern w:val="32"/>
      <w:sz w:val="16"/>
      <w:szCs w:val="16"/>
      <w:lang w:val="en-GB"/>
    </w:rPr>
  </w:style>
  <w:style w:type="table" w:styleId="Grilledutableau">
    <w:name w:val="Table Grid"/>
    <w:basedOn w:val="Tableau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Titre2Car">
    <w:name w:val="Titre 2 Car"/>
    <w:link w:val="Titre2"/>
    <w:semiHidden/>
    <w:rsid w:val="00205B0D"/>
    <w:rPr>
      <w:rFonts w:ascii="Cambria" w:eastAsia="Times New Roman" w:hAnsi="Cambria" w:cs="Times New Roman"/>
      <w:b/>
      <w:bCs/>
      <w:i/>
      <w:iCs/>
      <w:kern w:val="32"/>
      <w:sz w:val="28"/>
      <w:szCs w:val="28"/>
      <w:lang w:val="en-GB"/>
    </w:rPr>
  </w:style>
  <w:style w:type="character" w:styleId="Lienhypertexte">
    <w:name w:val="Hyperlink"/>
    <w:uiPriority w:val="99"/>
    <w:unhideWhenUsed/>
    <w:rsid w:val="00205B0D"/>
    <w:rPr>
      <w:color w:val="0000FF"/>
      <w:u w:val="single"/>
    </w:rPr>
  </w:style>
  <w:style w:type="character" w:styleId="Lienhypertextesuivivisit">
    <w:name w:val="FollowedHyperlink"/>
    <w:rsid w:val="00205B0D"/>
    <w:rPr>
      <w:color w:val="800080"/>
      <w:u w:val="single"/>
    </w:rPr>
  </w:style>
  <w:style w:type="character" w:customStyle="1" w:styleId="PieddepageCar">
    <w:name w:val="Pied de page Car"/>
    <w:link w:val="Pieddepage"/>
    <w:uiPriority w:val="99"/>
    <w:rsid w:val="00753C35"/>
    <w:rPr>
      <w:sz w:val="24"/>
      <w:szCs w:val="24"/>
      <w:lang w:val="en-GB"/>
    </w:rPr>
  </w:style>
  <w:style w:type="character" w:styleId="Marquedecommentaire">
    <w:name w:val="annotation reference"/>
    <w:rsid w:val="003819EC"/>
    <w:rPr>
      <w:sz w:val="16"/>
      <w:szCs w:val="16"/>
    </w:rPr>
  </w:style>
  <w:style w:type="paragraph" w:styleId="Commentaire">
    <w:name w:val="annotation text"/>
    <w:basedOn w:val="Normal"/>
    <w:link w:val="CommentaireCar"/>
    <w:rsid w:val="003819EC"/>
    <w:rPr>
      <w:sz w:val="20"/>
      <w:szCs w:val="20"/>
    </w:rPr>
  </w:style>
  <w:style w:type="character" w:customStyle="1" w:styleId="CommentaireCar">
    <w:name w:val="Commentaire Car"/>
    <w:link w:val="Commentaire"/>
    <w:rsid w:val="003819EC"/>
    <w:rPr>
      <w:rFonts w:ascii="Garamond" w:hAnsi="Garamond" w:cs="Arial"/>
      <w:kern w:val="32"/>
      <w:lang w:eastAsia="en-US"/>
    </w:rPr>
  </w:style>
  <w:style w:type="paragraph" w:styleId="Objetducommentaire">
    <w:name w:val="annotation subject"/>
    <w:basedOn w:val="Commentaire"/>
    <w:next w:val="Commentaire"/>
    <w:link w:val="ObjetducommentaireCar"/>
    <w:rsid w:val="003819EC"/>
    <w:rPr>
      <w:b/>
      <w:bCs/>
    </w:rPr>
  </w:style>
  <w:style w:type="character" w:customStyle="1" w:styleId="ObjetducommentaireCar">
    <w:name w:val="Objet du commentaire Car"/>
    <w:link w:val="Objetducommentaire"/>
    <w:rsid w:val="003819EC"/>
    <w:rPr>
      <w:rFonts w:ascii="Garamond" w:hAnsi="Garamond" w:cs="Arial"/>
      <w:b/>
      <w:bCs/>
      <w:kern w:val="32"/>
      <w:lang w:eastAsia="en-US"/>
    </w:rPr>
  </w:style>
  <w:style w:type="character" w:styleId="Textedelespacerserv">
    <w:name w:val="Placeholder Text"/>
    <w:basedOn w:val="Policepardfau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r="http://schemas.openxmlformats.org/officeDocument/2006/relationships" xmlns:w="http://schemas.openxmlformats.org/wordprocessingml/2006/main">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WPCReports@iuc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Textedelespacerserv"/>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Textedelespacerserv"/>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Textedelespacerserv"/>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Textedelespacerserv"/>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Textedelespacerserv"/>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Textedelespacerserv"/>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Textedelespacerserv"/>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Textedelespacerserv"/>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Textedelespacerserv"/>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Textedelespacerserv"/>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Textedelespacerserv"/>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Textedelespacerserv"/>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Textedelespacerserv"/>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Textedelespacerserv"/>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Textedelespacerserv"/>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Textedelespacerserv"/>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Textedelespacerserv"/>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Textedelespacerserv"/>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Textedelespacerserv"/>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Textedelespacerserv"/>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Textedelespacerserv"/>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Textedelespacerserv"/>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Textedelespacerserv"/>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Textedelespacerserv"/>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Textedelespacerserv"/>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Textedelespacerserv"/>
              <w:rFonts w:asciiTheme="minorHAnsi" w:hAnsi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33941"/>
    <w:rsid w:val="00041F2C"/>
    <w:rsid w:val="000A2DF3"/>
    <w:rsid w:val="00123B1B"/>
    <w:rsid w:val="00214F0F"/>
    <w:rsid w:val="003E4823"/>
    <w:rsid w:val="003E5EE4"/>
    <w:rsid w:val="00507361"/>
    <w:rsid w:val="00514C34"/>
    <w:rsid w:val="007D6109"/>
    <w:rsid w:val="00843B30"/>
    <w:rsid w:val="008B45AD"/>
    <w:rsid w:val="00964AB0"/>
    <w:rsid w:val="00BF5AE7"/>
    <w:rsid w:val="00CA04DD"/>
    <w:rsid w:val="00D01FFE"/>
    <w:rsid w:val="00D263AC"/>
    <w:rsid w:val="00D33941"/>
    <w:rsid w:val="00DF1436"/>
    <w:rsid w:val="00DF4B4C"/>
    <w:rsid w:val="00F406E7"/>
    <w:rsid w:val="00F76A8F"/>
    <w:rsid w:val="00FC07D1"/>
    <w:rsid w:val="00FD7F51"/>
    <w:rsid w:val="00FE2B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44E988-5F96-441E-BC79-F246AA54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9</TotalTime>
  <Pages>1</Pages>
  <Words>742</Words>
  <Characters>4081</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IUCN – INDIVIDUAL WORK PLAN—Final Appraisal</vt:lpstr>
      <vt:lpstr>IUCN – INDIVIDUAL WORK PLAN—Final Appraisal</vt:lpstr>
    </vt:vector>
  </TitlesOfParts>
  <Company>IUCN</Company>
  <LinksUpToDate>false</LinksUpToDate>
  <CharactersWithSpaces>4814</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Jepang Camille </cp:lastModifiedBy>
  <cp:revision>3</cp:revision>
  <cp:lastPrinted>2014-09-24T08:31:00Z</cp:lastPrinted>
  <dcterms:created xsi:type="dcterms:W3CDTF">2014-11-14T23:43:00Z</dcterms:created>
  <dcterms:modified xsi:type="dcterms:W3CDTF">2014-11-15T04:26:00Z</dcterms:modified>
</cp:coreProperties>
</file>